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CA" w:rsidRDefault="00AB15CA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</w:p>
    <w:p w:rsidR="00AB15CA" w:rsidRDefault="00AB15CA" w:rsidP="00AB15CA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6019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4D5DB5">
        <w:rPr>
          <w:b/>
          <w:bCs/>
        </w:rPr>
        <w:t xml:space="preserve"> </w:t>
      </w:r>
      <w:r w:rsidR="004B6171">
        <w:rPr>
          <w:b/>
          <w:bCs/>
        </w:rPr>
        <w:t xml:space="preserve">SÉPTIMA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BD5F6E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JU</w:t>
      </w:r>
      <w:r w:rsidR="00CA1660">
        <w:rPr>
          <w:b/>
          <w:bCs/>
        </w:rPr>
        <w:t>L</w:t>
      </w:r>
      <w:r>
        <w:rPr>
          <w:b/>
          <w:bCs/>
        </w:rPr>
        <w:t xml:space="preserve">IO - </w:t>
      </w:r>
      <w:r w:rsidR="004B6171">
        <w:rPr>
          <w:b/>
          <w:bCs/>
        </w:rPr>
        <w:t>15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F0035C" w:rsidRPr="002A041B" w:rsidRDefault="00F0035C" w:rsidP="00EE040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EE040E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EE040E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EE040E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EE040E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4B6171" w:rsidRDefault="00AF29A7" w:rsidP="004B6171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3D6CD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4B6171">
        <w:rPr>
          <w:rFonts w:ascii="Arial" w:hAnsi="Arial" w:cs="Arial"/>
          <w:b w:val="0"/>
          <w:i w:val="0"/>
          <w:iCs w:val="0"/>
          <w:sz w:val="24"/>
        </w:rPr>
        <w:t>6</w:t>
      </w:r>
      <w:r w:rsidR="006560A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4B6171">
        <w:rPr>
          <w:rFonts w:ascii="Arial" w:hAnsi="Arial" w:cs="Arial"/>
          <w:b w:val="0"/>
          <w:i w:val="0"/>
          <w:iCs w:val="0"/>
          <w:sz w:val="24"/>
        </w:rPr>
        <w:t>jul</w:t>
      </w:r>
      <w:r w:rsidR="007C3A96">
        <w:rPr>
          <w:rFonts w:ascii="Arial" w:hAnsi="Arial" w:cs="Arial"/>
          <w:b w:val="0"/>
          <w:i w:val="0"/>
          <w:iCs w:val="0"/>
          <w:sz w:val="24"/>
        </w:rPr>
        <w:t xml:space="preserve">io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4B6171" w:rsidRDefault="004B6171" w:rsidP="004B6171">
      <w:pPr>
        <w:pStyle w:val="Prrafodelista"/>
      </w:pPr>
    </w:p>
    <w:p w:rsidR="004B6171" w:rsidRPr="004B6171" w:rsidRDefault="004B6171" w:rsidP="004B6171">
      <w:pPr>
        <w:pStyle w:val="Textoindependiente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4B6171">
        <w:rPr>
          <w:rFonts w:ascii="Arial" w:hAnsi="Arial" w:cs="Arial"/>
          <w:b w:val="0"/>
          <w:i w:val="0"/>
          <w:sz w:val="24"/>
        </w:rPr>
        <w:t>Informes estadísticos.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>Sala Civil y Familiar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>Sala Penal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>Sala Regional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>Primer Tribunal Distrital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 xml:space="preserve">Segundo Tribunal Distrital 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>Tercer Tribunal Distrital</w:t>
      </w:r>
    </w:p>
    <w:p w:rsidR="004B6171" w:rsidRPr="004B6171" w:rsidRDefault="004B6171" w:rsidP="004B61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</w:pPr>
      <w:r w:rsidRPr="004B6171">
        <w:rPr>
          <w:rFonts w:ascii="Arial" w:eastAsia="Times New Roman" w:hAnsi="Arial" w:cs="Arial"/>
          <w:bCs/>
          <w:iCs/>
          <w:sz w:val="24"/>
          <w:szCs w:val="24"/>
          <w:lang w:val="es-ES_tradnl" w:eastAsia="es-ES"/>
        </w:rPr>
        <w:t>Cuarto Tribunal Distrital</w:t>
      </w:r>
    </w:p>
    <w:p w:rsidR="004B6171" w:rsidRPr="004B6171" w:rsidRDefault="004B6171" w:rsidP="004B6171">
      <w:pPr>
        <w:spacing w:after="0" w:line="360" w:lineRule="auto"/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B6171" w:rsidRPr="00AB15CA" w:rsidRDefault="004B6171" w:rsidP="004B6171">
      <w:pPr>
        <w:numPr>
          <w:ilvl w:val="0"/>
          <w:numId w:val="1"/>
        </w:numPr>
        <w:tabs>
          <w:tab w:val="clear" w:pos="464"/>
          <w:tab w:val="num" w:pos="720"/>
        </w:tabs>
        <w:spacing w:before="100" w:beforeAutospacing="1" w:after="100" w:afterAutospacing="1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Pr="004B617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nforme de movimientos de personal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AB15CA" w:rsidRPr="00AB15CA" w:rsidRDefault="00AB15CA" w:rsidP="00AB15CA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B15CA" w:rsidRPr="00AB15CA" w:rsidRDefault="00AB15CA" w:rsidP="00AB15CA">
      <w:pPr>
        <w:numPr>
          <w:ilvl w:val="0"/>
          <w:numId w:val="1"/>
        </w:numPr>
        <w:tabs>
          <w:tab w:val="clear" w:pos="464"/>
          <w:tab w:val="num" w:pos="720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B6171">
        <w:rPr>
          <w:rFonts w:ascii="Arial" w:eastAsia="Times New Roman" w:hAnsi="Arial" w:cs="Arial"/>
          <w:sz w:val="24"/>
          <w:szCs w:val="24"/>
          <w:lang w:eastAsia="es-ES"/>
        </w:rPr>
        <w:t>Determinación relativa a la guardia del Tribunal Superior de Justicia, que habrá de atender asuntos urgentes durante el periodo vacacional de verano.</w:t>
      </w:r>
    </w:p>
    <w:p w:rsidR="004B6171" w:rsidRPr="004B6171" w:rsidRDefault="004B6171" w:rsidP="004B6171">
      <w:pPr>
        <w:spacing w:before="100" w:beforeAutospacing="1" w:after="100" w:afterAutospacing="1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B15CA" w:rsidRDefault="004B6171" w:rsidP="00AB15CA">
      <w:pPr>
        <w:numPr>
          <w:ilvl w:val="0"/>
          <w:numId w:val="1"/>
        </w:numPr>
        <w:tabs>
          <w:tab w:val="clear" w:pos="464"/>
          <w:tab w:val="num" w:pos="720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B6171">
        <w:rPr>
          <w:rFonts w:ascii="Arial" w:eastAsia="Times New Roman" w:hAnsi="Arial" w:cs="Arial"/>
          <w:sz w:val="24"/>
          <w:szCs w:val="24"/>
          <w:lang w:eastAsia="es-ES"/>
        </w:rPr>
        <w:t>Asuntos generales.</w:t>
      </w:r>
    </w:p>
    <w:p w:rsidR="00AB15CA" w:rsidRDefault="00AB15CA" w:rsidP="00AB15CA">
      <w:pPr>
        <w:pStyle w:val="Prrafodelista"/>
        <w:rPr>
          <w:bCs/>
          <w:lang w:val="es-ES_tradnl"/>
        </w:rPr>
      </w:pPr>
    </w:p>
    <w:p w:rsidR="00AB15CA" w:rsidRDefault="00AB15CA" w:rsidP="00AB15CA">
      <w:pPr>
        <w:pStyle w:val="Prrafodelista"/>
        <w:rPr>
          <w:bCs/>
          <w:lang w:val="es-ES_tradnl"/>
        </w:rPr>
      </w:pPr>
      <w:bookmarkStart w:id="0" w:name="_GoBack"/>
      <w:bookmarkEnd w:id="0"/>
    </w:p>
    <w:p w:rsidR="00EE040E" w:rsidRPr="00AB15CA" w:rsidRDefault="004B6171" w:rsidP="00AB15CA">
      <w:pPr>
        <w:numPr>
          <w:ilvl w:val="0"/>
          <w:numId w:val="1"/>
        </w:numPr>
        <w:tabs>
          <w:tab w:val="clear" w:pos="464"/>
          <w:tab w:val="num" w:pos="720"/>
        </w:tabs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B15CA">
        <w:rPr>
          <w:rFonts w:ascii="Arial" w:hAnsi="Arial" w:cs="Arial"/>
          <w:bCs/>
          <w:sz w:val="24"/>
          <w:lang w:val="es-ES_tradnl"/>
        </w:rPr>
        <w:t xml:space="preserve">Clausura del primer periodo de sesiones del </w:t>
      </w:r>
      <w:r w:rsidR="00AB15CA">
        <w:rPr>
          <w:rFonts w:ascii="Arial" w:hAnsi="Arial" w:cs="Arial"/>
          <w:bCs/>
          <w:sz w:val="24"/>
          <w:lang w:val="es-ES_tradnl"/>
        </w:rPr>
        <w:t xml:space="preserve">Pleno del Tribunal Superior de </w:t>
      </w:r>
      <w:r w:rsidRPr="00AB15CA">
        <w:rPr>
          <w:rFonts w:ascii="Arial" w:hAnsi="Arial" w:cs="Arial"/>
          <w:bCs/>
          <w:sz w:val="24"/>
          <w:lang w:val="es-ES_tradnl"/>
        </w:rPr>
        <w:t>Justicia del Estado de Coahuila de Zaragoza</w:t>
      </w:r>
      <w:r w:rsidRPr="00AB15CA">
        <w:rPr>
          <w:bCs/>
          <w:lang w:val="es-ES_tradnl"/>
        </w:rPr>
        <w:t>.</w:t>
      </w:r>
      <w:r w:rsidRPr="00AB15CA">
        <w:rPr>
          <w:b/>
          <w:bCs/>
          <w:lang w:val="es-ES_tradnl"/>
        </w:rPr>
        <w:t xml:space="preserve">  </w:t>
      </w:r>
    </w:p>
    <w:p w:rsidR="00EE040E" w:rsidRDefault="00EE040E" w:rsidP="00EE040E">
      <w:pPr>
        <w:pStyle w:val="Prrafodelista"/>
        <w:rPr>
          <w:b/>
          <w:i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8D" w:rsidRDefault="006D538D" w:rsidP="00F62471">
      <w:pPr>
        <w:spacing w:after="0" w:line="240" w:lineRule="auto"/>
      </w:pPr>
      <w:r>
        <w:separator/>
      </w:r>
    </w:p>
  </w:endnote>
  <w:endnote w:type="continuationSeparator" w:id="0">
    <w:p w:rsidR="006D538D" w:rsidRDefault="006D538D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AB15CA" w:rsidRPr="00AB15CA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8D" w:rsidRDefault="006D538D" w:rsidP="00F62471">
      <w:pPr>
        <w:spacing w:after="0" w:line="240" w:lineRule="auto"/>
      </w:pPr>
      <w:r>
        <w:separator/>
      </w:r>
    </w:p>
  </w:footnote>
  <w:footnote w:type="continuationSeparator" w:id="0">
    <w:p w:rsidR="006D538D" w:rsidRDefault="006D538D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23A5"/>
    <w:rsid w:val="00254A34"/>
    <w:rsid w:val="002579EA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814"/>
    <w:rsid w:val="002D2AEA"/>
    <w:rsid w:val="002D4CA5"/>
    <w:rsid w:val="002D7F8F"/>
    <w:rsid w:val="002F117B"/>
    <w:rsid w:val="002F6BF3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3509"/>
    <w:rsid w:val="0045099B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B6171"/>
    <w:rsid w:val="004C7019"/>
    <w:rsid w:val="004D1FE5"/>
    <w:rsid w:val="004D5DB5"/>
    <w:rsid w:val="004D5F54"/>
    <w:rsid w:val="004D6DE8"/>
    <w:rsid w:val="004E5836"/>
    <w:rsid w:val="004E5D70"/>
    <w:rsid w:val="004F0072"/>
    <w:rsid w:val="004F472F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D538D"/>
    <w:rsid w:val="006E7964"/>
    <w:rsid w:val="006F5571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B15CA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E5774"/>
    <w:rsid w:val="00DF2536"/>
    <w:rsid w:val="00DF289F"/>
    <w:rsid w:val="00DF37E5"/>
    <w:rsid w:val="00DF5AB4"/>
    <w:rsid w:val="00E049A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B4F3-B591-4CFF-BDB1-B29BC82B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36</cp:revision>
  <cp:lastPrinted>2022-06-28T17:53:00Z</cp:lastPrinted>
  <dcterms:created xsi:type="dcterms:W3CDTF">2022-04-18T21:08:00Z</dcterms:created>
  <dcterms:modified xsi:type="dcterms:W3CDTF">2022-07-13T16:24:00Z</dcterms:modified>
</cp:coreProperties>
</file>